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C9B" w:rsidRDefault="00390C9B" w:rsidP="00390C9B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202</w:t>
      </w:r>
      <w:r w:rsidR="00C03A75"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>/0</w:t>
      </w:r>
      <w:r w:rsidR="005436A0">
        <w:rPr>
          <w:rFonts w:ascii="Georgia" w:hAnsi="Georgia"/>
          <w:sz w:val="28"/>
          <w:szCs w:val="28"/>
        </w:rPr>
        <w:t>4</w:t>
      </w:r>
    </w:p>
    <w:p w:rsidR="00C93249" w:rsidRDefault="00C93249" w:rsidP="00C93249">
      <w:pPr>
        <w:spacing w:before="100" w:beforeAutospacing="1" w:after="0" w:line="240" w:lineRule="auto"/>
        <w:jc w:val="center"/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</w:pPr>
      <w:r w:rsidRPr="004D1790">
        <w:rPr>
          <w:rFonts w:ascii="Georgia" w:eastAsia="Times New Roman" w:hAnsi="Georgia" w:cs="Times New Roman"/>
          <w:bCs/>
          <w:iCs/>
          <w:sz w:val="28"/>
          <w:szCs w:val="28"/>
          <w:lang w:eastAsia="hu-HU"/>
        </w:rPr>
        <w:t>HÍRLEVÉL</w:t>
      </w:r>
    </w:p>
    <w:p w:rsidR="005429B6" w:rsidRPr="005429B6" w:rsidRDefault="005429B6" w:rsidP="005429B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17"/>
          <w:szCs w:val="17"/>
          <w:lang w:eastAsia="hu-HU"/>
        </w:rPr>
      </w:pPr>
      <w:r w:rsidRPr="005429B6">
        <w:rPr>
          <w:rFonts w:ascii="Arial" w:eastAsia="Times New Roman" w:hAnsi="Arial" w:cs="Arial"/>
          <w:b/>
          <w:bCs/>
          <w:color w:val="000000"/>
          <w:sz w:val="17"/>
          <w:szCs w:val="17"/>
          <w:lang w:eastAsia="hu-HU"/>
        </w:rPr>
        <w:t> </w:t>
      </w:r>
    </w:p>
    <w:p w:rsidR="00EE41E8" w:rsidRPr="00EE41E8" w:rsidRDefault="00EE41E8" w:rsidP="00EE41E8">
      <w:pPr>
        <w:pStyle w:val="Cmsor1"/>
        <w:rPr>
          <w:rStyle w:val="Kiemels2"/>
          <w:rFonts w:ascii="Georgia" w:eastAsiaTheme="minorHAnsi" w:hAnsi="Georgia" w:cstheme="minorBidi"/>
          <w:b/>
          <w:kern w:val="0"/>
          <w:sz w:val="24"/>
          <w:szCs w:val="24"/>
          <w:shd w:val="clear" w:color="auto" w:fill="FFFFFF"/>
          <w:lang w:eastAsia="en-US"/>
        </w:rPr>
      </w:pPr>
      <w:r w:rsidRPr="00EE41E8">
        <w:rPr>
          <w:rStyle w:val="Kiemels2"/>
          <w:rFonts w:ascii="Georgia" w:eastAsiaTheme="minorHAnsi" w:hAnsi="Georgia" w:cstheme="minorBidi"/>
          <w:b/>
          <w:kern w:val="0"/>
          <w:sz w:val="24"/>
          <w:szCs w:val="24"/>
          <w:shd w:val="clear" w:color="auto" w:fill="FFFFFF"/>
          <w:lang w:eastAsia="en-US"/>
        </w:rPr>
        <w:t xml:space="preserve">Megjelent a rendelet a minimálbérről és a közmunkások fizetéséről </w:t>
      </w:r>
    </w:p>
    <w:p w:rsidR="00EE41E8" w:rsidRPr="00EE41E8" w:rsidRDefault="00EE41E8" w:rsidP="00EE41E8">
      <w:pPr>
        <w:jc w:val="both"/>
        <w:rPr>
          <w:rStyle w:val="Kiemels2"/>
          <w:rFonts w:ascii="Georgia" w:hAnsi="Georgia"/>
          <w:b w:val="0"/>
          <w:sz w:val="24"/>
          <w:szCs w:val="24"/>
          <w:shd w:val="clear" w:color="auto" w:fill="FFFFFF"/>
        </w:rPr>
      </w:pPr>
      <w:r w:rsidRPr="00EE41E8">
        <w:rPr>
          <w:rStyle w:val="Kiemels2"/>
          <w:rFonts w:ascii="Georgia" w:hAnsi="Georgia"/>
          <w:b w:val="0"/>
          <w:sz w:val="24"/>
          <w:szCs w:val="24"/>
          <w:shd w:val="clear" w:color="auto" w:fill="FFFFFF"/>
        </w:rPr>
        <w:t>Megjelent a kötelező legkisebb munkabér (minimálbér) és a garantált bérminimum megállapításáról, valamint a közfoglalkoztatási bér és a közfoglalkoztatási garantált bérről szóló rendelet szerdán a Magyar Közlönyben. A közmunkások bére pont a fele lesz a minimálbérnek, amelyet jövő évtől bruttó 200 ezer forintra emelnek.</w:t>
      </w:r>
    </w:p>
    <w:p w:rsidR="00EE41E8" w:rsidRDefault="00EE41E8" w:rsidP="003F7349">
      <w:pPr>
        <w:pStyle w:val="Cmsor1"/>
        <w:rPr>
          <w:rStyle w:val="Kiemels2"/>
          <w:rFonts w:ascii="Georgia" w:eastAsiaTheme="minorHAnsi" w:hAnsi="Georgia" w:cstheme="minorBidi"/>
          <w:b/>
          <w:kern w:val="0"/>
          <w:sz w:val="24"/>
          <w:szCs w:val="24"/>
          <w:shd w:val="clear" w:color="auto" w:fill="FFFFFF"/>
          <w:lang w:eastAsia="en-US"/>
        </w:rPr>
      </w:pPr>
      <w:r w:rsidRPr="00EE41E8">
        <w:rPr>
          <w:rStyle w:val="Kiemels2"/>
          <w:rFonts w:ascii="Georgia" w:hAnsi="Georgia" w:cs="Arial"/>
          <w:i/>
          <w:sz w:val="20"/>
          <w:szCs w:val="20"/>
          <w:shd w:val="clear" w:color="auto" w:fill="FFFFFF"/>
        </w:rPr>
        <w:t>https://www.portfolio.hu</w:t>
      </w:r>
      <w:r w:rsidR="007F4C7C">
        <w:rPr>
          <w:rFonts w:ascii="Georgia" w:hAnsi="Georgia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3F7349" w:rsidRPr="003F7349" w:rsidRDefault="003F7349" w:rsidP="003F7349">
      <w:pPr>
        <w:pStyle w:val="Cmsor1"/>
        <w:rPr>
          <w:rStyle w:val="Kiemels2"/>
          <w:rFonts w:ascii="Georgia" w:eastAsiaTheme="minorHAnsi" w:hAnsi="Georgia" w:cstheme="minorBidi"/>
          <w:b/>
          <w:kern w:val="0"/>
          <w:sz w:val="24"/>
          <w:szCs w:val="24"/>
          <w:shd w:val="clear" w:color="auto" w:fill="FFFFFF"/>
          <w:lang w:eastAsia="en-US"/>
        </w:rPr>
      </w:pPr>
      <w:r w:rsidRPr="003F7349">
        <w:rPr>
          <w:rStyle w:val="Kiemels2"/>
          <w:rFonts w:ascii="Georgia" w:eastAsiaTheme="minorHAnsi" w:hAnsi="Georgia" w:cstheme="minorBidi"/>
          <w:b/>
          <w:kern w:val="0"/>
          <w:sz w:val="24"/>
          <w:szCs w:val="24"/>
          <w:shd w:val="clear" w:color="auto" w:fill="FFFFFF"/>
          <w:lang w:eastAsia="en-US"/>
        </w:rPr>
        <w:t>Évekig tízmilliárdokkal több pénzt ad a kormány a Széchenyi-hitelekre</w:t>
      </w:r>
    </w:p>
    <w:p w:rsidR="003F7349" w:rsidRDefault="003F7349" w:rsidP="00EB6C65">
      <w:pPr>
        <w:jc w:val="both"/>
        <w:rPr>
          <w:rStyle w:val="Kiemels2"/>
          <w:rFonts w:ascii="Georgia" w:hAnsi="Georgia"/>
          <w:b w:val="0"/>
          <w:sz w:val="24"/>
          <w:szCs w:val="24"/>
          <w:shd w:val="clear" w:color="auto" w:fill="FFFFFF"/>
        </w:rPr>
      </w:pPr>
      <w:r w:rsidRPr="003F7349">
        <w:rPr>
          <w:rStyle w:val="Kiemels2"/>
          <w:rFonts w:ascii="Georgia" w:hAnsi="Georgia"/>
          <w:b w:val="0"/>
          <w:sz w:val="24"/>
          <w:szCs w:val="24"/>
          <w:shd w:val="clear" w:color="auto" w:fill="FFFFFF"/>
        </w:rPr>
        <w:t xml:space="preserve">Az elkövetkező években több tízmilliárd forinttal többen ad a költségvetésből a kormány a Széchenyi Kártya Programra. A Széchényi </w:t>
      </w:r>
      <w:proofErr w:type="spellStart"/>
      <w:r w:rsidRPr="003F7349">
        <w:rPr>
          <w:rStyle w:val="Kiemels2"/>
          <w:rFonts w:ascii="Georgia" w:hAnsi="Georgia"/>
          <w:b w:val="0"/>
          <w:sz w:val="24"/>
          <w:szCs w:val="24"/>
          <w:shd w:val="clear" w:color="auto" w:fill="FFFFFF"/>
        </w:rPr>
        <w:t>újraindítási</w:t>
      </w:r>
      <w:proofErr w:type="spellEnd"/>
      <w:r w:rsidRPr="003F7349">
        <w:rPr>
          <w:rStyle w:val="Kiemels2"/>
          <w:rFonts w:ascii="Georgia" w:hAnsi="Georgia"/>
          <w:b w:val="0"/>
          <w:sz w:val="24"/>
          <w:szCs w:val="24"/>
          <w:shd w:val="clear" w:color="auto" w:fill="FFFFFF"/>
        </w:rPr>
        <w:t xml:space="preserve"> hitelek jövőre is megmaradnak az eddigi kamattámogatással, és van olyan konstrukció is, ahol még növekedik is ennek a maximuma.</w:t>
      </w:r>
      <w:r>
        <w:rPr>
          <w:rStyle w:val="Kiemels2"/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</w:p>
    <w:p w:rsidR="003F7349" w:rsidRPr="003F7349" w:rsidRDefault="003F7349" w:rsidP="00EB6C65">
      <w:pPr>
        <w:jc w:val="both"/>
        <w:rPr>
          <w:rStyle w:val="Kiemels2"/>
          <w:rFonts w:ascii="Georgia" w:hAnsi="Georgia"/>
          <w:b w:val="0"/>
          <w:sz w:val="24"/>
          <w:szCs w:val="24"/>
          <w:shd w:val="clear" w:color="auto" w:fill="FFFFFF"/>
        </w:rPr>
      </w:pPr>
      <w:r w:rsidRPr="003F7349">
        <w:rPr>
          <w:rStyle w:val="Kiemels2"/>
          <w:rFonts w:ascii="Georgia" w:hAnsi="Georgia"/>
          <w:b w:val="0"/>
          <w:sz w:val="24"/>
          <w:szCs w:val="24"/>
          <w:shd w:val="clear" w:color="auto" w:fill="FFFFFF"/>
        </w:rPr>
        <w:t xml:space="preserve">A Széchenyi Kártya Program </w:t>
      </w:r>
      <w:proofErr w:type="spellStart"/>
      <w:r w:rsidRPr="003F7349">
        <w:rPr>
          <w:rStyle w:val="Kiemels2"/>
          <w:rFonts w:ascii="Georgia" w:hAnsi="Georgia"/>
          <w:b w:val="0"/>
          <w:sz w:val="24"/>
          <w:szCs w:val="24"/>
          <w:shd w:val="clear" w:color="auto" w:fill="FFFFFF"/>
        </w:rPr>
        <w:t>újraindítási</w:t>
      </w:r>
      <w:proofErr w:type="spellEnd"/>
      <w:r w:rsidRPr="003F7349">
        <w:rPr>
          <w:rStyle w:val="Kiemels2"/>
          <w:rFonts w:ascii="Georgia" w:hAnsi="Georgia"/>
          <w:b w:val="0"/>
          <w:sz w:val="24"/>
          <w:szCs w:val="24"/>
          <w:shd w:val="clear" w:color="auto" w:fill="FFFFFF"/>
        </w:rPr>
        <w:t xml:space="preserve"> hitelei 2022-től is elérhetőek maradnak az eddig feltételekkel, mert a kormány meghosszabbította az igénylési lehetőségüket. Az új jogszabály január 1-től a program egyes hiteleinél megemeli a maximális kamattámogatás mértékét.</w:t>
      </w:r>
    </w:p>
    <w:p w:rsidR="003F7349" w:rsidRDefault="005429B6" w:rsidP="003F7349">
      <w:pPr>
        <w:pStyle w:val="Cmsor1"/>
      </w:pPr>
      <w:r w:rsidRPr="00EE41E8">
        <w:rPr>
          <w:rStyle w:val="Kiemels2"/>
          <w:rFonts w:ascii="Georgia" w:hAnsi="Georgia" w:cs="Arial"/>
          <w:i/>
          <w:sz w:val="20"/>
          <w:szCs w:val="20"/>
          <w:shd w:val="clear" w:color="auto" w:fill="FFFFFF"/>
        </w:rPr>
        <w:t>https://</w:t>
      </w:r>
      <w:r w:rsidR="003F7349" w:rsidRPr="00EE41E8">
        <w:rPr>
          <w:rStyle w:val="Kiemels2"/>
          <w:rFonts w:ascii="Georgia" w:hAnsi="Georgia" w:cs="Arial"/>
          <w:i/>
          <w:sz w:val="20"/>
          <w:szCs w:val="20"/>
          <w:shd w:val="clear" w:color="auto" w:fill="FFFFFF"/>
        </w:rPr>
        <w:t>hvg</w:t>
      </w:r>
      <w:r w:rsidRPr="00EE41E8">
        <w:rPr>
          <w:rStyle w:val="Kiemels2"/>
          <w:rFonts w:ascii="Georgia" w:hAnsi="Georgia" w:cs="Arial"/>
          <w:i/>
          <w:sz w:val="20"/>
          <w:szCs w:val="20"/>
          <w:shd w:val="clear" w:color="auto" w:fill="FFFFFF"/>
        </w:rPr>
        <w:t>.hu/</w:t>
      </w:r>
      <w:r w:rsidR="007F4C7C">
        <w:rPr>
          <w:rFonts w:ascii="Georgia" w:hAnsi="Georgia"/>
          <w:sz w:val="28"/>
          <w:szCs w:val="28"/>
        </w:rPr>
        <w:pict>
          <v:rect id="_x0000_i1027" style="width:0;height:1.5pt" o:hralign="center" o:hrstd="t" o:hr="t" fillcolor="#a0a0a0" stroked="f"/>
        </w:pict>
      </w:r>
      <w:r w:rsidR="003F7349" w:rsidRPr="003F7349">
        <w:rPr>
          <w:rStyle w:val="Kiemels2"/>
          <w:rFonts w:ascii="Georgia" w:eastAsiaTheme="minorHAnsi" w:hAnsi="Georgia" w:cstheme="minorBidi"/>
          <w:b/>
          <w:kern w:val="0"/>
          <w:sz w:val="24"/>
          <w:szCs w:val="24"/>
          <w:lang w:eastAsia="en-US"/>
        </w:rPr>
        <w:t>Elfogadta az Országgyűlés a 2022-es adójogszabályokat</w:t>
      </w:r>
    </w:p>
    <w:p w:rsidR="00033758" w:rsidRPr="00033758" w:rsidRDefault="003F7349" w:rsidP="00891928">
      <w:pPr>
        <w:jc w:val="both"/>
        <w:rPr>
          <w:rStyle w:val="Kiemels2"/>
          <w:rFonts w:ascii="Georgia" w:hAnsi="Georgia"/>
          <w:b w:val="0"/>
          <w:bCs w:val="0"/>
          <w:sz w:val="24"/>
          <w:szCs w:val="24"/>
          <w:shd w:val="clear" w:color="auto" w:fill="FFFFFF"/>
        </w:rPr>
      </w:pPr>
      <w:r>
        <w:rPr>
          <w:b/>
          <w:bCs/>
        </w:rPr>
        <w:t xml:space="preserve">- </w:t>
      </w:r>
      <w:r w:rsidRPr="00033758">
        <w:rPr>
          <w:rStyle w:val="Kiemels2"/>
          <w:rFonts w:ascii="Georgia" w:hAnsi="Georgia"/>
          <w:b w:val="0"/>
          <w:bCs w:val="0"/>
          <w:sz w:val="24"/>
          <w:szCs w:val="24"/>
          <w:shd w:val="clear" w:color="auto" w:fill="FFFFFF"/>
        </w:rPr>
        <w:t>A szociális hozzájárulási adó 13% lesz (így a béren kívüli juttatás terhe 28%, egyes meghatározott juttatások adója 33,04%)</w:t>
      </w:r>
    </w:p>
    <w:p w:rsidR="00033758" w:rsidRPr="00033758" w:rsidRDefault="003F7349" w:rsidP="00891928">
      <w:pPr>
        <w:jc w:val="both"/>
        <w:rPr>
          <w:rStyle w:val="Kiemels2"/>
          <w:rFonts w:ascii="Georgia" w:hAnsi="Georgia"/>
          <w:b w:val="0"/>
          <w:bCs w:val="0"/>
          <w:sz w:val="24"/>
          <w:szCs w:val="24"/>
          <w:shd w:val="clear" w:color="auto" w:fill="FFFFFF"/>
        </w:rPr>
      </w:pPr>
      <w:r w:rsidRPr="00033758">
        <w:rPr>
          <w:rStyle w:val="Kiemels2"/>
          <w:rFonts w:ascii="Georgia" w:hAnsi="Georgia"/>
          <w:b w:val="0"/>
          <w:bCs w:val="0"/>
          <w:sz w:val="24"/>
          <w:szCs w:val="24"/>
          <w:shd w:val="clear" w:color="auto" w:fill="FFFFFF"/>
        </w:rPr>
        <w:t xml:space="preserve">- A KIVA 10 százalékra csökken </w:t>
      </w:r>
      <w:r w:rsidR="00033758" w:rsidRPr="00033758">
        <w:rPr>
          <w:rStyle w:val="Kiemels2"/>
          <w:rFonts w:ascii="Georgia" w:hAnsi="Georgia"/>
          <w:b w:val="0"/>
          <w:bCs w:val="0"/>
          <w:sz w:val="24"/>
          <w:szCs w:val="24"/>
          <w:shd w:val="clear" w:color="auto" w:fill="FFFFFF"/>
        </w:rPr>
        <w:t>(így</w:t>
      </w:r>
      <w:r w:rsidRPr="00033758">
        <w:rPr>
          <w:rStyle w:val="Kiemels2"/>
          <w:rFonts w:ascii="Georgia" w:hAnsi="Georgia"/>
          <w:b w:val="0"/>
          <w:bCs w:val="0"/>
          <w:sz w:val="24"/>
          <w:szCs w:val="24"/>
          <w:shd w:val="clear" w:color="auto" w:fill="FFFFFF"/>
        </w:rPr>
        <w:t xml:space="preserve"> a béren kívüli juttatás terhe 25%, egyes meghatározott juttatások adója 27,7%)</w:t>
      </w:r>
    </w:p>
    <w:p w:rsidR="00033758" w:rsidRPr="00033758" w:rsidRDefault="003F7349" w:rsidP="00891928">
      <w:pPr>
        <w:jc w:val="both"/>
        <w:rPr>
          <w:rStyle w:val="Kiemels2"/>
          <w:rFonts w:ascii="Georgia" w:hAnsi="Georgia"/>
          <w:b w:val="0"/>
          <w:bCs w:val="0"/>
          <w:sz w:val="24"/>
          <w:szCs w:val="24"/>
          <w:shd w:val="clear" w:color="auto" w:fill="FFFFFF"/>
        </w:rPr>
      </w:pPr>
      <w:r w:rsidRPr="00033758">
        <w:rPr>
          <w:rStyle w:val="Kiemels2"/>
          <w:rFonts w:ascii="Georgia" w:hAnsi="Georgia"/>
          <w:b w:val="0"/>
          <w:bCs w:val="0"/>
          <w:sz w:val="24"/>
          <w:szCs w:val="24"/>
          <w:shd w:val="clear" w:color="auto" w:fill="FFFFFF"/>
        </w:rPr>
        <w:t>- Már korábban elfogadott volt, hogy a kerékpár használat adómentes lesz jövőre</w:t>
      </w:r>
      <w:r w:rsidRPr="00033758">
        <w:rPr>
          <w:rStyle w:val="Kiemels2"/>
          <w:rFonts w:ascii="Georgia" w:hAnsi="Georgia"/>
          <w:b w:val="0"/>
          <w:bCs w:val="0"/>
          <w:sz w:val="24"/>
          <w:szCs w:val="24"/>
          <w:shd w:val="clear" w:color="auto" w:fill="FFFFFF"/>
        </w:rPr>
        <w:br/>
        <w:t>- Egyéb jövedelemként adózva az adó alapja 87% helyett 89%</w:t>
      </w:r>
    </w:p>
    <w:p w:rsidR="003F7349" w:rsidRPr="00033758" w:rsidRDefault="003F7349" w:rsidP="00891928">
      <w:pPr>
        <w:jc w:val="both"/>
        <w:rPr>
          <w:rStyle w:val="Kiemels2"/>
          <w:rFonts w:ascii="Georgia" w:hAnsi="Georgia"/>
          <w:b w:val="0"/>
          <w:sz w:val="24"/>
          <w:szCs w:val="24"/>
          <w:shd w:val="clear" w:color="auto" w:fill="FFFFFF"/>
        </w:rPr>
      </w:pPr>
      <w:r w:rsidRPr="00033758">
        <w:rPr>
          <w:rStyle w:val="Kiemels2"/>
          <w:rFonts w:ascii="Georgia" w:hAnsi="Georgia"/>
          <w:b w:val="0"/>
          <w:bCs w:val="0"/>
          <w:sz w:val="24"/>
          <w:szCs w:val="24"/>
          <w:shd w:val="clear" w:color="auto" w:fill="FFFFFF"/>
        </w:rPr>
        <w:t>- A távmunka minimálbér 10%-</w:t>
      </w:r>
      <w:proofErr w:type="spellStart"/>
      <w:r w:rsidRPr="00033758">
        <w:rPr>
          <w:rStyle w:val="Kiemels2"/>
          <w:rFonts w:ascii="Georgia" w:hAnsi="Georgia"/>
          <w:b w:val="0"/>
          <w:bCs w:val="0"/>
          <w:sz w:val="24"/>
          <w:szCs w:val="24"/>
          <w:shd w:val="clear" w:color="auto" w:fill="FFFFFF"/>
        </w:rPr>
        <w:t>ig</w:t>
      </w:r>
      <w:proofErr w:type="spellEnd"/>
      <w:r w:rsidRPr="00033758">
        <w:rPr>
          <w:rStyle w:val="Kiemels2"/>
          <w:rFonts w:ascii="Georgia" w:hAnsi="Georgia"/>
          <w:b w:val="0"/>
          <w:bCs w:val="0"/>
          <w:sz w:val="24"/>
          <w:szCs w:val="24"/>
          <w:shd w:val="clear" w:color="auto" w:fill="FFFFFF"/>
        </w:rPr>
        <w:t xml:space="preserve"> terjedő költségtérítése bekerült az adótörvénybe, így a veszélyhelyzet </w:t>
      </w:r>
      <w:proofErr w:type="spellStart"/>
      <w:r w:rsidRPr="00033758">
        <w:rPr>
          <w:rStyle w:val="Kiemels2"/>
          <w:rFonts w:ascii="Georgia" w:hAnsi="Georgia"/>
          <w:b w:val="0"/>
          <w:bCs w:val="0"/>
          <w:sz w:val="24"/>
          <w:szCs w:val="24"/>
          <w:shd w:val="clear" w:color="auto" w:fill="FFFFFF"/>
        </w:rPr>
        <w:t>határidejétől</w:t>
      </w:r>
      <w:proofErr w:type="spellEnd"/>
      <w:r w:rsidRPr="00033758">
        <w:rPr>
          <w:rStyle w:val="Kiemels2"/>
          <w:rFonts w:ascii="Georgia" w:hAnsi="Georgia"/>
          <w:b w:val="0"/>
          <w:bCs w:val="0"/>
          <w:sz w:val="24"/>
          <w:szCs w:val="24"/>
          <w:shd w:val="clear" w:color="auto" w:fill="FFFFFF"/>
        </w:rPr>
        <w:t xml:space="preserve"> függetlenül adómentes lesz a juttatás.</w:t>
      </w:r>
    </w:p>
    <w:p w:rsidR="00AB511E" w:rsidRDefault="00033758" w:rsidP="00891928">
      <w:pPr>
        <w:jc w:val="both"/>
        <w:rPr>
          <w:rStyle w:val="Kiemels2"/>
          <w:rFonts w:cs="Arial"/>
          <w:i/>
          <w:sz w:val="20"/>
          <w:szCs w:val="20"/>
          <w:shd w:val="clear" w:color="auto" w:fill="FFFFFF"/>
        </w:rPr>
      </w:pPr>
      <w:r w:rsidRPr="00033758">
        <w:rPr>
          <w:rStyle w:val="Kiemels2"/>
          <w:rFonts w:ascii="Georgia" w:hAnsi="Georgia" w:cs="Arial"/>
          <w:b w:val="0"/>
          <w:i/>
          <w:sz w:val="20"/>
          <w:szCs w:val="20"/>
          <w:shd w:val="clear" w:color="auto" w:fill="FFFFFF"/>
        </w:rPr>
        <w:t>https://szabkam.hu</w:t>
      </w:r>
      <w:r w:rsidR="007F4C7C">
        <w:rPr>
          <w:rStyle w:val="Kiemels2"/>
          <w:rFonts w:cs="Arial"/>
          <w:i/>
          <w:sz w:val="20"/>
          <w:szCs w:val="20"/>
          <w:shd w:val="clear" w:color="auto" w:fill="FFFFFF"/>
        </w:rPr>
        <w:pict>
          <v:rect id="_x0000_i1028" style="width:0;height:1.5pt" o:hralign="center" o:hrstd="t" o:hr="t" fillcolor="#a0a0a0" stroked="f"/>
        </w:pict>
      </w:r>
    </w:p>
    <w:p w:rsidR="00891928" w:rsidRDefault="00891928" w:rsidP="00F629F7">
      <w:pPr>
        <w:rPr>
          <w:rFonts w:ascii="Georgia" w:hAnsi="Georgia"/>
          <w:b/>
          <w:sz w:val="24"/>
          <w:szCs w:val="24"/>
        </w:rPr>
      </w:pPr>
    </w:p>
    <w:p w:rsidR="002D2978" w:rsidRDefault="002D2978" w:rsidP="002D2978">
      <w:pPr>
        <w:rPr>
          <w:rFonts w:ascii="Georgia" w:hAnsi="Georgia"/>
          <w:b/>
          <w:sz w:val="24"/>
          <w:szCs w:val="24"/>
        </w:rPr>
      </w:pPr>
    </w:p>
    <w:p w:rsidR="00891928" w:rsidRDefault="00891928" w:rsidP="00F629F7">
      <w:pPr>
        <w:rPr>
          <w:rFonts w:ascii="Georgia" w:hAnsi="Georgia"/>
          <w:b/>
          <w:sz w:val="24"/>
          <w:szCs w:val="24"/>
        </w:rPr>
      </w:pPr>
    </w:p>
    <w:p w:rsidR="00F629F7" w:rsidRPr="00297423" w:rsidRDefault="00F629F7" w:rsidP="00F629F7">
      <w:pPr>
        <w:rPr>
          <w:rFonts w:ascii="Georgia" w:hAnsi="Georgia"/>
          <w:b/>
          <w:sz w:val="24"/>
          <w:szCs w:val="24"/>
        </w:rPr>
      </w:pPr>
      <w:r w:rsidRPr="00297423">
        <w:rPr>
          <w:rFonts w:ascii="Georgia" w:hAnsi="Georgia"/>
          <w:b/>
          <w:sz w:val="24"/>
          <w:szCs w:val="24"/>
        </w:rPr>
        <w:t xml:space="preserve">Irányító Csoport ülések </w:t>
      </w:r>
    </w:p>
    <w:p w:rsidR="00F629F7" w:rsidRPr="00297423" w:rsidRDefault="00F629F7" w:rsidP="00F629F7">
      <w:pPr>
        <w:jc w:val="both"/>
        <w:rPr>
          <w:rFonts w:ascii="Georgia" w:hAnsi="Georgia"/>
          <w:sz w:val="24"/>
          <w:szCs w:val="24"/>
        </w:rPr>
      </w:pPr>
      <w:r w:rsidRPr="00297423">
        <w:rPr>
          <w:rFonts w:ascii="Georgia" w:hAnsi="Georgia"/>
          <w:sz w:val="24"/>
          <w:szCs w:val="24"/>
        </w:rPr>
        <w:t xml:space="preserve">A Paktumszervezet Irányító csoportja a </w:t>
      </w:r>
      <w:r w:rsidR="00297423" w:rsidRPr="00297423">
        <w:rPr>
          <w:rFonts w:ascii="Georgia" w:hAnsi="Georgia"/>
          <w:sz w:val="24"/>
          <w:szCs w:val="24"/>
        </w:rPr>
        <w:t xml:space="preserve">negyedik </w:t>
      </w:r>
      <w:r w:rsidRPr="00297423">
        <w:rPr>
          <w:rFonts w:ascii="Georgia" w:hAnsi="Georgia"/>
          <w:sz w:val="24"/>
          <w:szCs w:val="24"/>
        </w:rPr>
        <w:t>negyedévben 2021.</w:t>
      </w:r>
      <w:r w:rsidR="00297423" w:rsidRPr="00297423">
        <w:rPr>
          <w:rFonts w:ascii="Georgia" w:hAnsi="Georgia"/>
          <w:sz w:val="24"/>
          <w:szCs w:val="24"/>
        </w:rPr>
        <w:t>10</w:t>
      </w:r>
      <w:r w:rsidRPr="00297423">
        <w:rPr>
          <w:rFonts w:ascii="Georgia" w:hAnsi="Georgia"/>
          <w:sz w:val="24"/>
          <w:szCs w:val="24"/>
        </w:rPr>
        <w:t>.1</w:t>
      </w:r>
      <w:r w:rsidR="00297423" w:rsidRPr="00297423">
        <w:rPr>
          <w:rFonts w:ascii="Georgia" w:hAnsi="Georgia"/>
          <w:sz w:val="24"/>
          <w:szCs w:val="24"/>
        </w:rPr>
        <w:t>4</w:t>
      </w:r>
      <w:r w:rsidRPr="00297423">
        <w:rPr>
          <w:rFonts w:ascii="Georgia" w:hAnsi="Georgia"/>
          <w:sz w:val="24"/>
          <w:szCs w:val="24"/>
        </w:rPr>
        <w:t xml:space="preserve">-én </w:t>
      </w:r>
      <w:r w:rsidR="00297423" w:rsidRPr="00297423">
        <w:rPr>
          <w:rFonts w:ascii="Georgia" w:hAnsi="Georgia"/>
          <w:sz w:val="24"/>
          <w:szCs w:val="24"/>
        </w:rPr>
        <w:t>46</w:t>
      </w:r>
      <w:r w:rsidRPr="00297423">
        <w:rPr>
          <w:rFonts w:ascii="Georgia" w:hAnsi="Georgia"/>
          <w:sz w:val="24"/>
          <w:szCs w:val="24"/>
        </w:rPr>
        <w:t xml:space="preserve"> munkáltató esetében </w:t>
      </w:r>
      <w:r w:rsidR="00297423" w:rsidRPr="00297423">
        <w:rPr>
          <w:rFonts w:ascii="Georgia" w:hAnsi="Georgia"/>
          <w:sz w:val="24"/>
          <w:szCs w:val="24"/>
        </w:rPr>
        <w:t>76</w:t>
      </w:r>
      <w:r w:rsidRPr="00297423">
        <w:rPr>
          <w:rFonts w:ascii="Georgia" w:hAnsi="Georgia"/>
          <w:sz w:val="24"/>
          <w:szCs w:val="24"/>
        </w:rPr>
        <w:t xml:space="preserve"> fő</w:t>
      </w:r>
      <w:r w:rsidR="00D30AAB" w:rsidRPr="00297423">
        <w:rPr>
          <w:rFonts w:ascii="Georgia" w:hAnsi="Georgia"/>
          <w:sz w:val="24"/>
          <w:szCs w:val="24"/>
        </w:rPr>
        <w:t xml:space="preserve"> </w:t>
      </w:r>
      <w:r w:rsidRPr="00297423">
        <w:rPr>
          <w:rFonts w:ascii="Georgia" w:hAnsi="Georgia"/>
          <w:sz w:val="24"/>
          <w:szCs w:val="24"/>
        </w:rPr>
        <w:t xml:space="preserve">álláskereső foglalkoztatási szándékát bírálta el. Az ülés során </w:t>
      </w:r>
      <w:r w:rsidRPr="00297423">
        <w:rPr>
          <w:rFonts w:ascii="Georgia" w:hAnsi="Georgia"/>
          <w:b/>
          <w:sz w:val="24"/>
          <w:szCs w:val="24"/>
        </w:rPr>
        <w:t xml:space="preserve">összesen </w:t>
      </w:r>
      <w:r w:rsidR="00297423" w:rsidRPr="00297423">
        <w:rPr>
          <w:rFonts w:ascii="Georgia" w:hAnsi="Georgia"/>
          <w:b/>
          <w:sz w:val="24"/>
          <w:szCs w:val="24"/>
        </w:rPr>
        <w:t>27</w:t>
      </w:r>
      <w:r w:rsidRPr="00297423">
        <w:rPr>
          <w:rFonts w:ascii="Georgia" w:hAnsi="Georgia"/>
          <w:b/>
          <w:sz w:val="24"/>
          <w:szCs w:val="24"/>
        </w:rPr>
        <w:t xml:space="preserve"> munkáltató és </w:t>
      </w:r>
      <w:r w:rsidR="00297423" w:rsidRPr="00297423">
        <w:rPr>
          <w:rFonts w:ascii="Georgia" w:hAnsi="Georgia"/>
          <w:b/>
          <w:sz w:val="24"/>
          <w:szCs w:val="24"/>
        </w:rPr>
        <w:t>30</w:t>
      </w:r>
      <w:r w:rsidRPr="00297423">
        <w:rPr>
          <w:rFonts w:ascii="Georgia" w:hAnsi="Georgia"/>
          <w:b/>
          <w:sz w:val="24"/>
          <w:szCs w:val="24"/>
        </w:rPr>
        <w:t xml:space="preserve"> munkavállaló esetében hozott pozitív döntést.</w:t>
      </w:r>
      <w:r w:rsidRPr="00297423">
        <w:rPr>
          <w:rFonts w:ascii="Georgia" w:hAnsi="Georgia"/>
          <w:sz w:val="24"/>
          <w:szCs w:val="24"/>
        </w:rPr>
        <w:t xml:space="preserve"> </w:t>
      </w:r>
    </w:p>
    <w:p w:rsidR="00F629F7" w:rsidRPr="00297423" w:rsidRDefault="00F629F7" w:rsidP="00F629F7">
      <w:pPr>
        <w:jc w:val="both"/>
        <w:rPr>
          <w:rFonts w:ascii="Georgia" w:hAnsi="Georgia"/>
          <w:i/>
          <w:sz w:val="20"/>
          <w:szCs w:val="20"/>
        </w:rPr>
      </w:pPr>
      <w:r w:rsidRPr="00297423">
        <w:rPr>
          <w:rFonts w:ascii="Georgia" w:hAnsi="Georgia"/>
          <w:i/>
          <w:sz w:val="20"/>
          <w:szCs w:val="20"/>
        </w:rPr>
        <w:t>Forrás: Megyei paktumiroda</w:t>
      </w:r>
    </w:p>
    <w:p w:rsidR="00F629F7" w:rsidRPr="001F0380" w:rsidRDefault="007F4C7C" w:rsidP="00ED6B81">
      <w:pPr>
        <w:rPr>
          <w:rFonts w:ascii="Georgia" w:hAnsi="Georgia" w:cs="Times New Roman"/>
          <w:sz w:val="20"/>
          <w:szCs w:val="20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sectPr w:rsidR="00F629F7" w:rsidRPr="001F0380" w:rsidSect="007A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15AB7CCD"/>
    <w:multiLevelType w:val="hybridMultilevel"/>
    <w:tmpl w:val="8064E7DE"/>
    <w:lvl w:ilvl="0" w:tplc="83E21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5339"/>
    <w:multiLevelType w:val="multilevel"/>
    <w:tmpl w:val="E6C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86FAF"/>
    <w:multiLevelType w:val="hybridMultilevel"/>
    <w:tmpl w:val="10283770"/>
    <w:lvl w:ilvl="0" w:tplc="3500A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1384"/>
    <w:multiLevelType w:val="hybridMultilevel"/>
    <w:tmpl w:val="AD562AEC"/>
    <w:lvl w:ilvl="0" w:tplc="93769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C6B0C"/>
    <w:multiLevelType w:val="multilevel"/>
    <w:tmpl w:val="D73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117"/>
    <w:rsid w:val="00022FA5"/>
    <w:rsid w:val="00026414"/>
    <w:rsid w:val="00033758"/>
    <w:rsid w:val="00092179"/>
    <w:rsid w:val="000E651E"/>
    <w:rsid w:val="001F0380"/>
    <w:rsid w:val="00261113"/>
    <w:rsid w:val="00267649"/>
    <w:rsid w:val="00297423"/>
    <w:rsid w:val="002D2978"/>
    <w:rsid w:val="003342E1"/>
    <w:rsid w:val="003404D5"/>
    <w:rsid w:val="00390C9B"/>
    <w:rsid w:val="003F7349"/>
    <w:rsid w:val="004018C6"/>
    <w:rsid w:val="00495B13"/>
    <w:rsid w:val="005429B6"/>
    <w:rsid w:val="005435F6"/>
    <w:rsid w:val="005436A0"/>
    <w:rsid w:val="00567F3B"/>
    <w:rsid w:val="00581FED"/>
    <w:rsid w:val="00626A02"/>
    <w:rsid w:val="00695474"/>
    <w:rsid w:val="007152D6"/>
    <w:rsid w:val="007214E5"/>
    <w:rsid w:val="007A2018"/>
    <w:rsid w:val="007C4264"/>
    <w:rsid w:val="007F4C7C"/>
    <w:rsid w:val="008252D6"/>
    <w:rsid w:val="00837232"/>
    <w:rsid w:val="00846A6F"/>
    <w:rsid w:val="00847AD8"/>
    <w:rsid w:val="00891928"/>
    <w:rsid w:val="008A7F17"/>
    <w:rsid w:val="009235EB"/>
    <w:rsid w:val="00980B68"/>
    <w:rsid w:val="00995EF0"/>
    <w:rsid w:val="009C48BB"/>
    <w:rsid w:val="00A226EB"/>
    <w:rsid w:val="00A84117"/>
    <w:rsid w:val="00AB511E"/>
    <w:rsid w:val="00C03A75"/>
    <w:rsid w:val="00C0742B"/>
    <w:rsid w:val="00C542A8"/>
    <w:rsid w:val="00C93249"/>
    <w:rsid w:val="00C9495B"/>
    <w:rsid w:val="00CF3296"/>
    <w:rsid w:val="00D06F02"/>
    <w:rsid w:val="00D30AAB"/>
    <w:rsid w:val="00DC3813"/>
    <w:rsid w:val="00E16E2A"/>
    <w:rsid w:val="00E46912"/>
    <w:rsid w:val="00E5079B"/>
    <w:rsid w:val="00E53B0D"/>
    <w:rsid w:val="00EB6C65"/>
    <w:rsid w:val="00ED6B81"/>
    <w:rsid w:val="00EE41E8"/>
    <w:rsid w:val="00EF6B7D"/>
    <w:rsid w:val="00F35637"/>
    <w:rsid w:val="00F629F7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235D1-6BEB-4BCC-902D-1C438BF8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A2018"/>
  </w:style>
  <w:style w:type="paragraph" w:styleId="Cmsor1">
    <w:name w:val="heading 1"/>
    <w:basedOn w:val="Norml"/>
    <w:link w:val="Cmsor1Char"/>
    <w:uiPriority w:val="9"/>
    <w:qFormat/>
    <w:rsid w:val="00A8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F3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4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841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1">
    <w:name w:val="p1"/>
    <w:basedOn w:val="Norml"/>
    <w:rsid w:val="00A8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2">
    <w:name w:val="s2"/>
    <w:basedOn w:val="Bekezdsalapbettpusa"/>
    <w:rsid w:val="00A84117"/>
  </w:style>
  <w:style w:type="character" w:customStyle="1" w:styleId="Cmsor3Char">
    <w:name w:val="Címsor 3 Char"/>
    <w:basedOn w:val="Bekezdsalapbettpusa"/>
    <w:link w:val="Cmsor3"/>
    <w:uiPriority w:val="9"/>
    <w:semiHidden/>
    <w:rsid w:val="007C4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7C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C426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9324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2A8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29F7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F32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F3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F35637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normal-header">
    <w:name w:val="normal - header"/>
    <w:basedOn w:val="Norml"/>
    <w:qFormat/>
    <w:rsid w:val="00581FED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Szűcsné Tóth Tímea</dc:creator>
  <cp:lastModifiedBy>Zámbori Katalin</cp:lastModifiedBy>
  <cp:revision>4</cp:revision>
  <dcterms:created xsi:type="dcterms:W3CDTF">2022-01-04T11:45:00Z</dcterms:created>
  <dcterms:modified xsi:type="dcterms:W3CDTF">2022-01-04T11:46:00Z</dcterms:modified>
</cp:coreProperties>
</file>